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93072" w14:textId="481240C5" w:rsidR="00776B01" w:rsidRPr="00A948EF" w:rsidRDefault="00CE3810" w:rsidP="00A948EF">
      <w:pPr>
        <w:pStyle w:val="BodyText"/>
        <w:spacing w:after="0"/>
        <w:ind w:left="120" w:right="163"/>
        <w:contextualSpacing/>
        <w:rPr>
          <w:rFonts w:ascii="Myriad Pro" w:hAnsi="Myriad Pro" w:cstheme="majorHAnsi"/>
          <w:b/>
          <w:spacing w:val="-1"/>
          <w:sz w:val="22"/>
          <w:szCs w:val="22"/>
        </w:rPr>
      </w:pPr>
      <w:r w:rsidRPr="00A948EF">
        <w:rPr>
          <w:rFonts w:ascii="Myriad Pro" w:hAnsi="Myriad 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1F5129DD" wp14:editId="4CE698F9">
                <wp:simplePos x="0" y="0"/>
                <wp:positionH relativeFrom="margin">
                  <wp:align>center</wp:align>
                </wp:positionH>
                <wp:positionV relativeFrom="margin">
                  <wp:posOffset>-390525</wp:posOffset>
                </wp:positionV>
                <wp:extent cx="3893185" cy="63817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318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5D145" w14:textId="77777777" w:rsidR="0085031F" w:rsidRDefault="0085031F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r w:rsidRPr="00CE3810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Category Guidelines </w:t>
                            </w:r>
                          </w:p>
                          <w:p w14:paraId="466FE637" w14:textId="1375CB4F" w:rsidR="00D51FF5" w:rsidRPr="0085031F" w:rsidRDefault="00C34DD2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</w:pPr>
                            <w:r w:rsidRPr="0085031F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Literature</w:t>
                            </w:r>
                            <w:r w:rsidR="00D51FF5" w:rsidRPr="0085031F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 </w:t>
                            </w:r>
                          </w:p>
                          <w:p w14:paraId="4DDF9483" w14:textId="77777777" w:rsidR="00D51FF5" w:rsidRPr="00CE3810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  <w:p w14:paraId="155138D7" w14:textId="77777777" w:rsidR="00D51FF5" w:rsidRPr="00CE3810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30.75pt;width:306.55pt;height:50.25pt;z-index:251592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" filled="f" stroked="f">
                <v:textbox>
                  <w:txbxContent>
                    <w:p w14:paraId="7E35D145" w14:textId="77777777" w:rsidR="0085031F" w:rsidRDefault="0085031F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r w:rsidRPr="00CE3810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Category Guidelines </w:t>
                      </w:r>
                    </w:p>
                    <w:p w14:paraId="466FE637" w14:textId="1375CB4F" w:rsidR="00D51FF5" w:rsidRPr="0085031F" w:rsidRDefault="00C34DD2" w:rsidP="00F31AC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</w:pPr>
                      <w:r w:rsidRPr="0085031F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Literature</w:t>
                      </w:r>
                      <w:r w:rsidR="00D51FF5" w:rsidRPr="0085031F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 </w:t>
                      </w:r>
                    </w:p>
                    <w:p w14:paraId="4DDF9483" w14:textId="77777777" w:rsidR="00D51FF5" w:rsidRPr="00CE3810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  <w:p w14:paraId="155138D7" w14:textId="77777777" w:rsidR="00D51FF5" w:rsidRPr="00CE3810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86757EF" w14:textId="77777777" w:rsidR="00F40514" w:rsidRPr="00A948EF" w:rsidRDefault="00F40514" w:rsidP="00A948EF">
      <w:pPr>
        <w:pStyle w:val="BodyText"/>
        <w:spacing w:after="0"/>
        <w:ind w:right="193"/>
        <w:contextualSpacing/>
        <w:rPr>
          <w:rFonts w:ascii="Myriad Pro" w:hAnsi="Myriad Pro" w:cs="Calibri"/>
          <w:b/>
          <w:spacing w:val="-1"/>
          <w:sz w:val="22"/>
          <w:szCs w:val="22"/>
        </w:rPr>
      </w:pPr>
    </w:p>
    <w:p w14:paraId="0C0ADD06" w14:textId="77777777" w:rsidR="00F40514" w:rsidRPr="00A948EF" w:rsidRDefault="00F40514" w:rsidP="00A948EF">
      <w:pPr>
        <w:pStyle w:val="BodyText"/>
        <w:spacing w:after="0"/>
        <w:ind w:right="193"/>
        <w:contextualSpacing/>
        <w:rPr>
          <w:rFonts w:ascii="Myriad Pro" w:hAnsi="Myriad Pro" w:cs="Calibri"/>
          <w:b/>
          <w:spacing w:val="-1"/>
          <w:sz w:val="22"/>
          <w:szCs w:val="22"/>
        </w:rPr>
      </w:pPr>
    </w:p>
    <w:p w14:paraId="13583314" w14:textId="4FA51B08" w:rsidR="00822A10" w:rsidRPr="00A948EF" w:rsidRDefault="00822A10" w:rsidP="00A948EF">
      <w:pPr>
        <w:pStyle w:val="BodyText"/>
        <w:spacing w:after="0"/>
        <w:ind w:right="193"/>
        <w:contextualSpacing/>
        <w:rPr>
          <w:rFonts w:ascii="Myriad Pro" w:eastAsia="Calibri" w:hAnsi="Myriad Pro" w:cs="Calibri"/>
          <w:sz w:val="22"/>
          <w:szCs w:val="22"/>
        </w:rPr>
      </w:pPr>
      <w:r w:rsidRPr="00A948EF">
        <w:rPr>
          <w:rFonts w:ascii="Myriad Pro" w:hAnsi="Myriad Pro" w:cs="Calibri"/>
          <w:b/>
          <w:spacing w:val="-1"/>
          <w:sz w:val="22"/>
          <w:szCs w:val="22"/>
        </w:rPr>
        <w:t>LITERATURE</w:t>
      </w:r>
      <w:r w:rsidRPr="00A948EF">
        <w:rPr>
          <w:rFonts w:ascii="Myriad Pro" w:hAnsi="Myriad Pro" w:cs="Calibri"/>
          <w:b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is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the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art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of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writing.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 xml:space="preserve">The </w:t>
      </w:r>
      <w:r w:rsidRPr="00A948EF">
        <w:rPr>
          <w:rFonts w:ascii="Myriad Pro" w:hAnsi="Myriad Pro" w:cs="Calibri"/>
          <w:b/>
          <w:i/>
          <w:spacing w:val="-1"/>
          <w:sz w:val="22"/>
          <w:szCs w:val="22"/>
        </w:rPr>
        <w:t>author</w:t>
      </w:r>
      <w:r w:rsidRPr="00A948EF">
        <w:rPr>
          <w:rFonts w:ascii="Myriad Pro" w:hAnsi="Myriad Pro" w:cs="Calibri"/>
          <w:b/>
          <w:i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(student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submitting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entry)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is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a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person who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expresses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their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own</w:t>
      </w:r>
      <w:r w:rsidRPr="00A948EF">
        <w:rPr>
          <w:rFonts w:ascii="Myriad Pro" w:hAnsi="Myriad Pro" w:cs="Calibri"/>
          <w:spacing w:val="107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thoughts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and</w:t>
      </w:r>
      <w:r w:rsidRPr="00A948EF">
        <w:rPr>
          <w:rFonts w:ascii="Myriad Pro" w:hAnsi="Myriad Pro" w:cs="Calibri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ideas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through</w:t>
      </w:r>
      <w:r w:rsidRPr="00A948EF">
        <w:rPr>
          <w:rFonts w:ascii="Myriad Pro" w:hAnsi="Myriad Pro" w:cs="Calibri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the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use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 xml:space="preserve">of </w:t>
      </w:r>
      <w:r w:rsidRPr="00A948EF">
        <w:rPr>
          <w:rFonts w:ascii="Myriad Pro" w:hAnsi="Myriad Pro" w:cs="Calibri"/>
          <w:spacing w:val="-1"/>
          <w:sz w:val="22"/>
          <w:szCs w:val="22"/>
        </w:rPr>
        <w:t>words.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Authors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submit</w:t>
      </w:r>
      <w:r w:rsidRPr="00A948EF">
        <w:rPr>
          <w:rFonts w:ascii="Myriad Pro" w:hAnsi="Myriad Pro" w:cs="Calibri"/>
          <w:sz w:val="22"/>
          <w:szCs w:val="22"/>
        </w:rPr>
        <w:t xml:space="preserve"> a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single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literary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work, handwritten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or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typed,</w:t>
      </w:r>
      <w:r w:rsidRPr="00A948EF">
        <w:rPr>
          <w:rFonts w:ascii="Myriad Pro" w:hAnsi="Myriad Pro" w:cs="Calibri"/>
          <w:spacing w:val="82"/>
          <w:w w:val="99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using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grade-appropriate</w:t>
      </w:r>
      <w:r w:rsidRPr="00A948EF">
        <w:rPr>
          <w:rFonts w:ascii="Myriad Pro" w:hAnsi="Myriad Pro" w:cs="Calibri"/>
          <w:spacing w:val="-6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grammar,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proofErr w:type="gramStart"/>
      <w:r w:rsidRPr="00A948EF">
        <w:rPr>
          <w:rFonts w:ascii="Myriad Pro" w:hAnsi="Myriad Pro" w:cs="Calibri"/>
          <w:spacing w:val="-1"/>
          <w:sz w:val="22"/>
          <w:szCs w:val="22"/>
        </w:rPr>
        <w:t>punctuation</w:t>
      </w:r>
      <w:proofErr w:type="gramEnd"/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and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spelling.</w:t>
      </w:r>
      <w:r w:rsidRPr="00A948EF">
        <w:rPr>
          <w:rFonts w:ascii="Myriad Pro" w:hAnsi="Myriad Pro" w:cs="Calibri"/>
          <w:spacing w:val="-6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Collections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of literary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work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(such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as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poems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and</w:t>
      </w:r>
      <w:r w:rsidRPr="00A948EF">
        <w:rPr>
          <w:rFonts w:ascii="Myriad Pro" w:hAnsi="Myriad Pro" w:cs="Calibri"/>
          <w:spacing w:val="119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short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stories)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are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not accepted.</w:t>
      </w:r>
    </w:p>
    <w:p w14:paraId="5152C6F0" w14:textId="77777777" w:rsidR="00A12876" w:rsidRPr="00A948EF" w:rsidRDefault="00A12876" w:rsidP="00A948EF">
      <w:pPr>
        <w:ind w:right="193"/>
        <w:contextualSpacing/>
        <w:rPr>
          <w:rFonts w:ascii="Myriad Pro" w:hAnsi="Myriad Pro" w:cs="Calibri"/>
          <w:b/>
          <w:spacing w:val="-1"/>
          <w:sz w:val="22"/>
          <w:szCs w:val="22"/>
        </w:rPr>
      </w:pPr>
    </w:p>
    <w:p w14:paraId="39AC322D" w14:textId="6D9D9465" w:rsidR="00822A10" w:rsidRPr="00A948EF" w:rsidRDefault="00822A10" w:rsidP="00A948EF">
      <w:pPr>
        <w:ind w:right="193"/>
        <w:contextualSpacing/>
        <w:rPr>
          <w:rFonts w:ascii="Myriad Pro" w:eastAsia="Calibri" w:hAnsi="Myriad Pro" w:cs="Calibri"/>
          <w:sz w:val="22"/>
          <w:szCs w:val="22"/>
        </w:rPr>
      </w:pPr>
      <w:r w:rsidRPr="00A948EF">
        <w:rPr>
          <w:rFonts w:ascii="Myriad Pro" w:hAnsi="Myriad Pro" w:cs="Calibri"/>
          <w:b/>
          <w:spacing w:val="-1"/>
          <w:sz w:val="22"/>
          <w:szCs w:val="22"/>
        </w:rPr>
        <w:t>Consider</w:t>
      </w:r>
      <w:r w:rsidRPr="00A948EF">
        <w:rPr>
          <w:rFonts w:ascii="Myriad Pro" w:hAnsi="Myriad Pro" w:cs="Calibri"/>
          <w:b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spacing w:val="-1"/>
          <w:sz w:val="22"/>
          <w:szCs w:val="22"/>
        </w:rPr>
        <w:t>the</w:t>
      </w:r>
      <w:r w:rsidRPr="00A948EF">
        <w:rPr>
          <w:rFonts w:ascii="Myriad Pro" w:hAnsi="Myriad Pro" w:cs="Calibri"/>
          <w:b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spacing w:val="-1"/>
          <w:sz w:val="22"/>
          <w:szCs w:val="22"/>
        </w:rPr>
        <w:t>following</w:t>
      </w:r>
      <w:r w:rsidRPr="00A948EF">
        <w:rPr>
          <w:rFonts w:ascii="Myriad Pro" w:hAnsi="Myriad Pro" w:cs="Calibri"/>
          <w:b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spacing w:val="-1"/>
          <w:sz w:val="22"/>
          <w:szCs w:val="22"/>
        </w:rPr>
        <w:t>literary</w:t>
      </w:r>
      <w:r w:rsidRPr="00A948EF">
        <w:rPr>
          <w:rFonts w:ascii="Myriad Pro" w:hAnsi="Myriad Pro" w:cs="Calibri"/>
          <w:b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spacing w:val="-1"/>
          <w:sz w:val="22"/>
          <w:szCs w:val="22"/>
        </w:rPr>
        <w:t>styles</w:t>
      </w:r>
      <w:r w:rsidRPr="00A948EF">
        <w:rPr>
          <w:rFonts w:ascii="Myriad Pro" w:hAnsi="Myriad Pro" w:cs="Calibri"/>
          <w:b/>
          <w:spacing w:val="-6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sz w:val="22"/>
          <w:szCs w:val="22"/>
        </w:rPr>
        <w:t>to</w:t>
      </w:r>
      <w:r w:rsidRPr="00A948EF">
        <w:rPr>
          <w:rFonts w:ascii="Myriad Pro" w:hAnsi="Myriad Pro" w:cs="Calibri"/>
          <w:b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spacing w:val="-1"/>
          <w:sz w:val="22"/>
          <w:szCs w:val="22"/>
        </w:rPr>
        <w:t>portray</w:t>
      </w:r>
      <w:r w:rsidRPr="00A948EF">
        <w:rPr>
          <w:rFonts w:ascii="Myriad Pro" w:hAnsi="Myriad Pro" w:cs="Calibri"/>
          <w:b/>
          <w:spacing w:val="-7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spacing w:val="-1"/>
          <w:sz w:val="22"/>
          <w:szCs w:val="22"/>
        </w:rPr>
        <w:t>your</w:t>
      </w:r>
      <w:r w:rsidRPr="00A948EF">
        <w:rPr>
          <w:rFonts w:ascii="Myriad Pro" w:hAnsi="Myriad Pro" w:cs="Calibri"/>
          <w:b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spacing w:val="-1"/>
          <w:sz w:val="22"/>
          <w:szCs w:val="22"/>
        </w:rPr>
        <w:t>original</w:t>
      </w:r>
      <w:r w:rsidRPr="00A948EF">
        <w:rPr>
          <w:rFonts w:ascii="Myriad Pro" w:hAnsi="Myriad Pro" w:cs="Calibri"/>
          <w:b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spacing w:val="-1"/>
          <w:sz w:val="22"/>
          <w:szCs w:val="22"/>
        </w:rPr>
        <w:t>work</w:t>
      </w:r>
      <w:r w:rsidRPr="00A948EF">
        <w:rPr>
          <w:rFonts w:ascii="Myriad Pro" w:hAnsi="Myriad Pro" w:cs="Calibri"/>
          <w:b/>
          <w:spacing w:val="-6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sz w:val="22"/>
          <w:szCs w:val="22"/>
        </w:rPr>
        <w:t>of</w:t>
      </w:r>
      <w:r w:rsidRPr="00A948EF">
        <w:rPr>
          <w:rFonts w:ascii="Myriad Pro" w:hAnsi="Myriad Pro" w:cs="Calibri"/>
          <w:b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spacing w:val="-1"/>
          <w:sz w:val="22"/>
          <w:szCs w:val="22"/>
        </w:rPr>
        <w:t>fiction</w:t>
      </w:r>
      <w:r w:rsidRPr="00A948EF">
        <w:rPr>
          <w:rFonts w:ascii="Myriad Pro" w:hAnsi="Myriad Pro" w:cs="Calibri"/>
          <w:b/>
          <w:spacing w:val="-6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sz w:val="22"/>
          <w:szCs w:val="22"/>
        </w:rPr>
        <w:t>or</w:t>
      </w:r>
      <w:r w:rsidRPr="00A948EF">
        <w:rPr>
          <w:rFonts w:ascii="Myriad Pro" w:hAnsi="Myriad Pro" w:cs="Calibri"/>
          <w:b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spacing w:val="-1"/>
          <w:sz w:val="22"/>
          <w:szCs w:val="22"/>
        </w:rPr>
        <w:t>nonfiction:</w:t>
      </w:r>
      <w:r w:rsidRPr="00A948EF">
        <w:rPr>
          <w:rFonts w:ascii="Myriad Pro" w:hAnsi="Myriad Pro" w:cs="Calibri"/>
          <w:b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Prose,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Poetry,</w:t>
      </w:r>
      <w:r w:rsidRPr="00A948EF">
        <w:rPr>
          <w:rFonts w:ascii="Myriad Pro" w:hAnsi="Myriad Pro" w:cs="Calibri"/>
          <w:spacing w:val="105"/>
          <w:w w:val="99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Drama,</w:t>
      </w:r>
      <w:r w:rsidRPr="00A948EF">
        <w:rPr>
          <w:rFonts w:ascii="Myriad Pro" w:hAnsi="Myriad Pro" w:cs="Calibri"/>
          <w:spacing w:val="-6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Reflective</w:t>
      </w:r>
      <w:r w:rsidRPr="00A948EF">
        <w:rPr>
          <w:rFonts w:ascii="Myriad Pro" w:hAnsi="Myriad Pro" w:cs="Calibri"/>
          <w:spacing w:val="-7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essay,</w:t>
      </w:r>
      <w:r w:rsidRPr="00A948EF">
        <w:rPr>
          <w:rFonts w:ascii="Myriad Pro" w:hAnsi="Myriad Pro" w:cs="Calibri"/>
          <w:spacing w:val="-7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Narrative,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Short</w:t>
      </w:r>
      <w:r w:rsidRPr="00A948EF">
        <w:rPr>
          <w:rFonts w:ascii="Myriad Pro" w:hAnsi="Myriad Pro" w:cs="Calibri"/>
          <w:spacing w:val="-6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story.</w:t>
      </w:r>
    </w:p>
    <w:p w14:paraId="69F2CD1C" w14:textId="77777777" w:rsidR="00A12876" w:rsidRPr="00A948EF" w:rsidRDefault="00A12876" w:rsidP="00A948EF">
      <w:pPr>
        <w:pStyle w:val="BodyText"/>
        <w:spacing w:after="0"/>
        <w:ind w:right="193"/>
        <w:contextualSpacing/>
        <w:rPr>
          <w:rFonts w:ascii="Myriad Pro" w:hAnsi="Myriad Pro" w:cs="Calibri"/>
          <w:sz w:val="22"/>
          <w:szCs w:val="22"/>
        </w:rPr>
      </w:pPr>
    </w:p>
    <w:p w14:paraId="1E0DACC2" w14:textId="6FA6B821" w:rsidR="00822A10" w:rsidRPr="00A948EF" w:rsidRDefault="00822A10" w:rsidP="00A948EF">
      <w:pPr>
        <w:pStyle w:val="BodyText"/>
        <w:spacing w:after="0"/>
        <w:ind w:right="193"/>
        <w:contextualSpacing/>
        <w:rPr>
          <w:rFonts w:ascii="Myriad Pro" w:hAnsi="Myriad Pro" w:cs="Calibri"/>
          <w:spacing w:val="-1"/>
          <w:sz w:val="22"/>
          <w:szCs w:val="22"/>
        </w:rPr>
      </w:pPr>
      <w:r w:rsidRPr="00A948EF">
        <w:rPr>
          <w:rFonts w:ascii="Myriad Pro" w:hAnsi="Myriad Pro" w:cs="Calibri"/>
          <w:sz w:val="22"/>
          <w:szCs w:val="22"/>
        </w:rPr>
        <w:t>An</w:t>
      </w:r>
      <w:r w:rsidRPr="00A948EF">
        <w:rPr>
          <w:rFonts w:ascii="Myriad Pro" w:hAnsi="Myriad Pro" w:cs="Calibri"/>
          <w:spacing w:val="-1"/>
          <w:sz w:val="22"/>
          <w:szCs w:val="22"/>
        </w:rPr>
        <w:t xml:space="preserve"> explanation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of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the storyline and/or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the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 xml:space="preserve">significance </w:t>
      </w:r>
      <w:r w:rsidRPr="00A948EF">
        <w:rPr>
          <w:rFonts w:ascii="Myriad Pro" w:hAnsi="Myriad Pro" w:cs="Calibri"/>
          <w:sz w:val="22"/>
          <w:szCs w:val="22"/>
        </w:rPr>
        <w:t>of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 xml:space="preserve">the literature 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style </w:t>
      </w:r>
      <w:r w:rsidRPr="00A948EF">
        <w:rPr>
          <w:rFonts w:ascii="Myriad Pro" w:hAnsi="Myriad Pro" w:cs="Calibri"/>
          <w:sz w:val="22"/>
          <w:szCs w:val="22"/>
        </w:rPr>
        <w:t>might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 xml:space="preserve">be </w:t>
      </w:r>
      <w:r w:rsidRPr="00A948EF">
        <w:rPr>
          <w:rFonts w:ascii="Myriad Pro" w:hAnsi="Myriad Pro" w:cs="Calibri"/>
          <w:sz w:val="22"/>
          <w:szCs w:val="22"/>
        </w:rPr>
        <w:t>a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useful addition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to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the</w:t>
      </w:r>
      <w:r w:rsidRPr="00A948EF">
        <w:rPr>
          <w:rFonts w:ascii="Myriad Pro" w:hAnsi="Myriad Pro" w:cs="Calibri"/>
          <w:spacing w:val="91"/>
          <w:w w:val="99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artist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statement.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Whether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an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entry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displays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 xml:space="preserve">formal </w:t>
      </w:r>
      <w:r w:rsidRPr="00A948EF">
        <w:rPr>
          <w:rFonts w:ascii="Myriad Pro" w:hAnsi="Myriad Pro" w:cs="Calibri"/>
          <w:sz w:val="22"/>
          <w:szCs w:val="22"/>
        </w:rPr>
        <w:t>writing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technique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or</w:t>
      </w:r>
      <w:r w:rsidRPr="00A948EF">
        <w:rPr>
          <w:rFonts w:ascii="Myriad Pro" w:hAnsi="Myriad Pro" w:cs="Calibri"/>
          <w:spacing w:val="-1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a</w:t>
      </w:r>
      <w:r w:rsidRPr="00A948EF">
        <w:rPr>
          <w:rFonts w:ascii="Myriad Pro" w:hAnsi="Myriad Pro" w:cs="Calibri"/>
          <w:spacing w:val="-6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simple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 xml:space="preserve">approach, </w:t>
      </w:r>
      <w:r w:rsidRPr="00A948EF">
        <w:rPr>
          <w:rFonts w:ascii="Myriad Pro" w:hAnsi="Myriad Pro" w:cs="Calibri"/>
          <w:spacing w:val="-2"/>
          <w:sz w:val="22"/>
          <w:szCs w:val="22"/>
        </w:rPr>
        <w:t>it</w:t>
      </w:r>
      <w:r w:rsidRPr="00A948EF">
        <w:rPr>
          <w:rFonts w:ascii="Myriad Pro" w:hAnsi="Myriad Pro" w:cs="Calibri"/>
          <w:spacing w:val="-1"/>
          <w:sz w:val="22"/>
          <w:szCs w:val="22"/>
        </w:rPr>
        <w:t xml:space="preserve"> will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be judged</w:t>
      </w:r>
      <w:r w:rsidRPr="00A948EF">
        <w:rPr>
          <w:rFonts w:ascii="Myriad Pro" w:hAnsi="Myriad Pro" w:cs="Calibri"/>
          <w:spacing w:val="7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primarily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on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how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well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the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student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uses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his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or her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artistic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vision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to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portray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the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theme,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proofErr w:type="gramStart"/>
      <w:r w:rsidRPr="00A948EF">
        <w:rPr>
          <w:rFonts w:ascii="Myriad Pro" w:hAnsi="Myriad Pro" w:cs="Calibri"/>
          <w:spacing w:val="-1"/>
          <w:sz w:val="22"/>
          <w:szCs w:val="22"/>
        </w:rPr>
        <w:t>originality</w:t>
      </w:r>
      <w:proofErr w:type="gramEnd"/>
      <w:r w:rsidRPr="00A948EF">
        <w:rPr>
          <w:rFonts w:ascii="Myriad Pro" w:hAnsi="Myriad Pro" w:cs="Calibri"/>
          <w:spacing w:val="-2"/>
          <w:sz w:val="22"/>
          <w:szCs w:val="22"/>
        </w:rPr>
        <w:t xml:space="preserve"> and</w:t>
      </w:r>
      <w:r w:rsidRPr="00A948EF">
        <w:rPr>
          <w:rFonts w:ascii="Myriad Pro" w:hAnsi="Myriad Pro" w:cs="Calibri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creativity.</w:t>
      </w:r>
      <w:r w:rsidRPr="00A948EF">
        <w:rPr>
          <w:rFonts w:ascii="Myriad Pro" w:hAnsi="Myriad Pro" w:cs="Calibri"/>
          <w:spacing w:val="9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Illustrated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entries,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including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books,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with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pictures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drawn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by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the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student author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are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acceptable;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however,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only</w:t>
      </w:r>
      <w:r w:rsidRPr="00A948EF">
        <w:rPr>
          <w:rFonts w:ascii="Myriad Pro" w:hAnsi="Myriad Pro" w:cs="Calibri"/>
          <w:spacing w:val="119"/>
          <w:w w:val="99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literary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content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is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judged.</w:t>
      </w:r>
    </w:p>
    <w:p w14:paraId="3E19ADAF" w14:textId="77777777" w:rsidR="00A12876" w:rsidRPr="00A948EF" w:rsidRDefault="00A12876" w:rsidP="00A948EF">
      <w:pPr>
        <w:pStyle w:val="Heading1"/>
        <w:spacing w:before="0" w:after="0"/>
        <w:contextualSpacing/>
        <w:rPr>
          <w:rFonts w:ascii="Myriad Pro" w:hAnsi="Myriad Pro" w:cs="Calibri"/>
          <w:spacing w:val="-1"/>
          <w:sz w:val="22"/>
          <w:szCs w:val="22"/>
        </w:rPr>
      </w:pPr>
    </w:p>
    <w:p w14:paraId="0DA9621A" w14:textId="382D54C4" w:rsidR="00822A10" w:rsidRPr="00A948EF" w:rsidRDefault="00822A10" w:rsidP="00A948EF">
      <w:pPr>
        <w:pStyle w:val="Heading1"/>
        <w:spacing w:before="0" w:after="0"/>
        <w:contextualSpacing/>
        <w:rPr>
          <w:rFonts w:ascii="Myriad Pro" w:hAnsi="Myriad Pro" w:cs="Calibri"/>
          <w:b w:val="0"/>
          <w:bCs w:val="0"/>
          <w:sz w:val="22"/>
          <w:szCs w:val="22"/>
        </w:rPr>
      </w:pPr>
      <w:r w:rsidRPr="00A948EF">
        <w:rPr>
          <w:rFonts w:ascii="Myriad Pro" w:hAnsi="Myriad Pro" w:cs="Calibri"/>
          <w:spacing w:val="-1"/>
          <w:sz w:val="22"/>
          <w:szCs w:val="22"/>
        </w:rPr>
        <w:t>Acceptable</w:t>
      </w:r>
      <w:r w:rsidRPr="00A948EF">
        <w:rPr>
          <w:rFonts w:ascii="Myriad Pro" w:hAnsi="Myriad Pro" w:cs="Calibri"/>
          <w:spacing w:val="-6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Use</w:t>
      </w:r>
      <w:r w:rsidRPr="00A948EF">
        <w:rPr>
          <w:rFonts w:ascii="Myriad Pro" w:hAnsi="Myriad Pro" w:cs="Calibri"/>
          <w:spacing w:val="-8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of</w:t>
      </w:r>
      <w:r w:rsidRPr="00A948EF">
        <w:rPr>
          <w:rFonts w:ascii="Myriad Pro" w:hAnsi="Myriad Pro" w:cs="Calibri"/>
          <w:spacing w:val="-6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Type,</w:t>
      </w:r>
      <w:r w:rsidRPr="00A948EF">
        <w:rPr>
          <w:rFonts w:ascii="Myriad Pro" w:hAnsi="Myriad Pro" w:cs="Calibri"/>
          <w:spacing w:val="-6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Dictation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and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Translation:</w:t>
      </w:r>
    </w:p>
    <w:p w14:paraId="362527D5" w14:textId="77777777" w:rsidR="00822A10" w:rsidRPr="00A948EF" w:rsidRDefault="00822A10" w:rsidP="00A948EF">
      <w:pPr>
        <w:pStyle w:val="BodyText"/>
        <w:widowControl w:val="0"/>
        <w:numPr>
          <w:ilvl w:val="0"/>
          <w:numId w:val="14"/>
        </w:numPr>
        <w:tabs>
          <w:tab w:val="left" w:pos="900"/>
        </w:tabs>
        <w:spacing w:after="0"/>
        <w:contextualSpacing/>
        <w:rPr>
          <w:rFonts w:ascii="Myriad Pro" w:hAnsi="Myriad Pro" w:cs="Calibri"/>
          <w:sz w:val="22"/>
          <w:szCs w:val="22"/>
        </w:rPr>
      </w:pPr>
      <w:r w:rsidRPr="00A948EF">
        <w:rPr>
          <w:rFonts w:ascii="Myriad Pro" w:hAnsi="Myriad Pro" w:cs="Calibri"/>
          <w:spacing w:val="-1"/>
          <w:sz w:val="22"/>
          <w:szCs w:val="22"/>
        </w:rPr>
        <w:t>Be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typed</w:t>
      </w:r>
      <w:r w:rsidRPr="00A948EF">
        <w:rPr>
          <w:rFonts w:ascii="Myriad Pro" w:hAnsi="Myriad Pro" w:cs="Calibri"/>
          <w:sz w:val="22"/>
          <w:szCs w:val="22"/>
        </w:rPr>
        <w:t xml:space="preserve"> by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another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 xml:space="preserve">person </w:t>
      </w:r>
      <w:r w:rsidRPr="00A948EF">
        <w:rPr>
          <w:rFonts w:ascii="Myriad Pro" w:hAnsi="Myriad Pro" w:cs="Calibri"/>
          <w:sz w:val="22"/>
          <w:szCs w:val="22"/>
        </w:rPr>
        <w:t>as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long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as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the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original work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or</w:t>
      </w:r>
      <w:r w:rsidRPr="00A948EF">
        <w:rPr>
          <w:rFonts w:ascii="Myriad Pro" w:hAnsi="Myriad Pro" w:cs="Calibri"/>
          <w:spacing w:val="-1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a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copy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of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the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original</w:t>
      </w:r>
      <w:r w:rsidRPr="00A948EF">
        <w:rPr>
          <w:rFonts w:ascii="Myriad Pro" w:hAnsi="Myriad Pro" w:cs="Calibri"/>
          <w:spacing w:val="-1"/>
          <w:sz w:val="22"/>
          <w:szCs w:val="22"/>
        </w:rPr>
        <w:t xml:space="preserve"> work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is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attached.</w:t>
      </w:r>
    </w:p>
    <w:p w14:paraId="4A75EC8C" w14:textId="77777777" w:rsidR="00822A10" w:rsidRPr="00A948EF" w:rsidRDefault="00822A10" w:rsidP="00A948EF">
      <w:pPr>
        <w:pStyle w:val="BodyText"/>
        <w:widowControl w:val="0"/>
        <w:numPr>
          <w:ilvl w:val="0"/>
          <w:numId w:val="14"/>
        </w:numPr>
        <w:tabs>
          <w:tab w:val="left" w:pos="900"/>
        </w:tabs>
        <w:spacing w:after="0"/>
        <w:contextualSpacing/>
        <w:rPr>
          <w:rFonts w:ascii="Myriad Pro" w:hAnsi="Myriad Pro" w:cs="Calibri"/>
          <w:sz w:val="22"/>
          <w:szCs w:val="22"/>
        </w:rPr>
      </w:pPr>
      <w:r w:rsidRPr="00A948EF">
        <w:rPr>
          <w:rFonts w:ascii="Myriad Pro" w:hAnsi="Myriad Pro" w:cs="Calibri"/>
          <w:spacing w:val="-1"/>
          <w:sz w:val="22"/>
          <w:szCs w:val="22"/>
        </w:rPr>
        <w:t>Be dictated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to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another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person</w:t>
      </w:r>
      <w:r w:rsidRPr="00A948EF">
        <w:rPr>
          <w:rFonts w:ascii="Myriad Pro" w:hAnsi="Myriad Pro" w:cs="Calibri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and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printed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or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typed</w:t>
      </w:r>
      <w:r w:rsidRPr="00A948EF">
        <w:rPr>
          <w:rFonts w:ascii="Myriad Pro" w:hAnsi="Myriad Pro" w:cs="Calibri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2"/>
          <w:sz w:val="22"/>
          <w:szCs w:val="22"/>
        </w:rPr>
        <w:t>in</w:t>
      </w:r>
      <w:r w:rsidRPr="00A948EF">
        <w:rPr>
          <w:rFonts w:ascii="Myriad Pro" w:hAnsi="Myriad Pro" w:cs="Calibri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exact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words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as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spoken</w:t>
      </w:r>
      <w:r w:rsidRPr="00A948EF">
        <w:rPr>
          <w:rFonts w:ascii="Myriad Pro" w:hAnsi="Myriad Pro" w:cs="Calibri"/>
          <w:spacing w:val="1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by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the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student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if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the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student</w:t>
      </w:r>
      <w:r w:rsidRPr="00A948EF">
        <w:rPr>
          <w:rFonts w:ascii="Myriad Pro" w:hAnsi="Myriad Pro" w:cs="Calibri"/>
          <w:spacing w:val="92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is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in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pre-school,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kindergarten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or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1st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grade.</w:t>
      </w:r>
      <w:r w:rsidRPr="00A948EF">
        <w:rPr>
          <w:rFonts w:ascii="Myriad Pro" w:hAnsi="Myriad Pro" w:cs="Calibri"/>
          <w:spacing w:val="-6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(Transcribers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should make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every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attempt to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retain the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same</w:t>
      </w:r>
      <w:r w:rsidRPr="00A948EF">
        <w:rPr>
          <w:rFonts w:ascii="Myriad Pro" w:hAnsi="Myriad Pro" w:cs="Calibri"/>
          <w:spacing w:val="83"/>
          <w:w w:val="99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level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of language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and accuracy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that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is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 xml:space="preserve">reflected </w:t>
      </w:r>
      <w:r w:rsidRPr="00A948EF">
        <w:rPr>
          <w:rFonts w:ascii="Myriad Pro" w:hAnsi="Myriad Pro" w:cs="Calibri"/>
          <w:spacing w:val="-2"/>
          <w:sz w:val="22"/>
          <w:szCs w:val="22"/>
        </w:rPr>
        <w:t>in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the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student’s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original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2"/>
          <w:sz w:val="22"/>
          <w:szCs w:val="22"/>
        </w:rPr>
        <w:t>work).</w:t>
      </w:r>
    </w:p>
    <w:p w14:paraId="0E7A9B0A" w14:textId="2E534CF3" w:rsidR="00A12876" w:rsidRPr="00A948EF" w:rsidRDefault="00822A10" w:rsidP="00A948EF">
      <w:pPr>
        <w:pStyle w:val="BodyText"/>
        <w:widowControl w:val="0"/>
        <w:numPr>
          <w:ilvl w:val="0"/>
          <w:numId w:val="14"/>
        </w:numPr>
        <w:tabs>
          <w:tab w:val="left" w:pos="900"/>
        </w:tabs>
        <w:spacing w:after="0"/>
        <w:contextualSpacing/>
        <w:rPr>
          <w:rFonts w:ascii="Myriad Pro" w:hAnsi="Myriad Pro" w:cs="Calibri"/>
          <w:sz w:val="22"/>
          <w:szCs w:val="22"/>
        </w:rPr>
      </w:pPr>
      <w:r w:rsidRPr="00A948EF">
        <w:rPr>
          <w:rFonts w:ascii="Myriad Pro" w:hAnsi="Myriad Pro" w:cs="Calibri"/>
          <w:spacing w:val="-1"/>
          <w:sz w:val="22"/>
          <w:szCs w:val="22"/>
        </w:rPr>
        <w:t>Students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for whom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English</w:t>
      </w:r>
      <w:r w:rsidRPr="00A948EF">
        <w:rPr>
          <w:rFonts w:ascii="Myriad Pro" w:hAnsi="Myriad Pro" w:cs="Calibri"/>
          <w:sz w:val="22"/>
          <w:szCs w:val="22"/>
        </w:rPr>
        <w:t xml:space="preserve"> is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not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their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first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 xml:space="preserve">language </w:t>
      </w:r>
      <w:r w:rsidRPr="00A948EF">
        <w:rPr>
          <w:rFonts w:ascii="Myriad Pro" w:hAnsi="Myriad Pro" w:cs="Calibri"/>
          <w:sz w:val="22"/>
          <w:szCs w:val="22"/>
        </w:rPr>
        <w:t>may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submit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literature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entries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in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their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own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 xml:space="preserve">language. </w:t>
      </w:r>
      <w:r w:rsidRPr="00A948EF">
        <w:rPr>
          <w:rFonts w:ascii="Myriad Pro" w:hAnsi="Myriad Pro" w:cs="Calibri"/>
          <w:b/>
          <w:sz w:val="22"/>
          <w:szCs w:val="22"/>
        </w:rPr>
        <w:t>An</w:t>
      </w:r>
      <w:r w:rsidRPr="00A948EF">
        <w:rPr>
          <w:rFonts w:ascii="Myriad Pro" w:hAnsi="Myriad Pro" w:cs="Calibri"/>
          <w:b/>
          <w:spacing w:val="-7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spacing w:val="-1"/>
          <w:sz w:val="22"/>
          <w:szCs w:val="22"/>
        </w:rPr>
        <w:t>interpretive</w:t>
      </w:r>
      <w:r w:rsidRPr="00A948EF">
        <w:rPr>
          <w:rFonts w:ascii="Myriad Pro" w:hAnsi="Myriad Pro" w:cs="Calibri"/>
          <w:b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spacing w:val="-1"/>
          <w:sz w:val="22"/>
          <w:szCs w:val="22"/>
        </w:rPr>
        <w:t>translation</w:t>
      </w:r>
      <w:r w:rsidRPr="00A948EF">
        <w:rPr>
          <w:rFonts w:ascii="Myriad Pro" w:hAnsi="Myriad Pro" w:cs="Calibri"/>
          <w:b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spacing w:val="-1"/>
          <w:sz w:val="22"/>
          <w:szCs w:val="22"/>
        </w:rPr>
        <w:t>in</w:t>
      </w:r>
      <w:r w:rsidRPr="00A948EF">
        <w:rPr>
          <w:rFonts w:ascii="Myriad Pro" w:hAnsi="Myriad Pro" w:cs="Calibri"/>
          <w:b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spacing w:val="-1"/>
          <w:sz w:val="22"/>
          <w:szCs w:val="22"/>
        </w:rPr>
        <w:t>English</w:t>
      </w:r>
      <w:r w:rsidRPr="00A948EF">
        <w:rPr>
          <w:rFonts w:ascii="Myriad Pro" w:hAnsi="Myriad Pro" w:cs="Calibri"/>
          <w:b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spacing w:val="-1"/>
          <w:sz w:val="22"/>
          <w:szCs w:val="22"/>
        </w:rPr>
        <w:t>must</w:t>
      </w:r>
      <w:r w:rsidRPr="00A948EF">
        <w:rPr>
          <w:rFonts w:ascii="Myriad Pro" w:hAnsi="Myriad Pro" w:cs="Calibri"/>
          <w:b/>
          <w:spacing w:val="-7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spacing w:val="-1"/>
          <w:sz w:val="22"/>
          <w:szCs w:val="22"/>
        </w:rPr>
        <w:t>accompany</w:t>
      </w:r>
      <w:r w:rsidRPr="00A948EF">
        <w:rPr>
          <w:rFonts w:ascii="Myriad Pro" w:hAnsi="Myriad Pro" w:cs="Calibri"/>
          <w:b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sz w:val="22"/>
          <w:szCs w:val="22"/>
        </w:rPr>
        <w:t>the</w:t>
      </w:r>
      <w:r w:rsidRPr="00A948EF">
        <w:rPr>
          <w:rFonts w:ascii="Myriad Pro" w:hAnsi="Myriad Pro" w:cs="Calibri"/>
          <w:b/>
          <w:spacing w:val="-6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spacing w:val="-1"/>
          <w:sz w:val="22"/>
          <w:szCs w:val="22"/>
        </w:rPr>
        <w:t>entry.</w:t>
      </w:r>
      <w:r w:rsidR="00E82A5C" w:rsidRPr="00A948EF">
        <w:rPr>
          <w:rFonts w:ascii="Myriad Pro" w:hAnsi="Myriad Pro" w:cs="Calibri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Translators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should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make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every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attempt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to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retain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the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same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level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of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language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and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accuracy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 xml:space="preserve">that </w:t>
      </w:r>
      <w:r w:rsidRPr="00A948EF">
        <w:rPr>
          <w:rFonts w:ascii="Myriad Pro" w:hAnsi="Myriad Pro" w:cs="Calibri"/>
          <w:sz w:val="22"/>
          <w:szCs w:val="22"/>
        </w:rPr>
        <w:t>is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reflected</w:t>
      </w:r>
      <w:r w:rsidR="009441AA" w:rsidRPr="00A948EF">
        <w:rPr>
          <w:rFonts w:ascii="Myriad Pro" w:hAnsi="Myriad Pro" w:cs="Calibri"/>
          <w:spacing w:val="-1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in</w:t>
      </w:r>
      <w:r w:rsidRPr="00A948EF">
        <w:rPr>
          <w:rFonts w:ascii="Myriad Pro" w:hAnsi="Myriad Pro" w:cs="Calibri"/>
          <w:spacing w:val="-1"/>
          <w:sz w:val="22"/>
          <w:szCs w:val="22"/>
        </w:rPr>
        <w:t xml:space="preserve"> the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student’s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original</w:t>
      </w:r>
      <w:r w:rsidRPr="00A948EF">
        <w:rPr>
          <w:rFonts w:ascii="Myriad Pro" w:hAnsi="Myriad Pro" w:cs="Calibri"/>
          <w:spacing w:val="-6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2"/>
          <w:sz w:val="22"/>
          <w:szCs w:val="22"/>
        </w:rPr>
        <w:t>work.</w:t>
      </w:r>
    </w:p>
    <w:p w14:paraId="136A3176" w14:textId="77777777" w:rsidR="00A12876" w:rsidRPr="00A948EF" w:rsidRDefault="00A12876" w:rsidP="00A948EF">
      <w:pPr>
        <w:pStyle w:val="BodyText"/>
        <w:widowControl w:val="0"/>
        <w:tabs>
          <w:tab w:val="left" w:pos="900"/>
        </w:tabs>
        <w:spacing w:after="0"/>
        <w:contextualSpacing/>
        <w:rPr>
          <w:rFonts w:ascii="Myriad Pro" w:hAnsi="Myriad Pro" w:cs="Calibri"/>
          <w:sz w:val="22"/>
          <w:szCs w:val="22"/>
        </w:rPr>
      </w:pPr>
    </w:p>
    <w:p w14:paraId="7A9AD9AB" w14:textId="58534B3F" w:rsidR="0035189D" w:rsidRPr="00A948EF" w:rsidRDefault="00822A10" w:rsidP="00A948EF">
      <w:pPr>
        <w:pStyle w:val="BodyText"/>
        <w:spacing w:after="0"/>
        <w:contextualSpacing/>
        <w:rPr>
          <w:rFonts w:ascii="Myriad Pro" w:hAnsi="Myriad Pro" w:cs="Calibri"/>
          <w:spacing w:val="-1"/>
          <w:sz w:val="22"/>
          <w:szCs w:val="22"/>
        </w:rPr>
      </w:pPr>
      <w:r w:rsidRPr="00A948EF">
        <w:rPr>
          <w:rFonts w:ascii="Myriad Pro" w:hAnsi="Myriad Pro" w:cs="Calibri"/>
          <w:b/>
          <w:spacing w:val="-1"/>
          <w:sz w:val="22"/>
          <w:szCs w:val="22"/>
        </w:rPr>
        <w:t>Copyright:</w:t>
      </w:r>
      <w:r w:rsidRPr="00A948EF">
        <w:rPr>
          <w:rFonts w:ascii="Myriad Pro" w:hAnsi="Myriad Pro" w:cs="Calibri"/>
          <w:b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Use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of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copyrighted material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is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prohibited.</w:t>
      </w:r>
      <w:r w:rsidRPr="00A948EF">
        <w:rPr>
          <w:rFonts w:ascii="Myriad Pro" w:hAnsi="Myriad Pro" w:cs="Calibri"/>
          <w:spacing w:val="-6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Plagiarized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entries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will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be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disqualified.</w:t>
      </w:r>
    </w:p>
    <w:p w14:paraId="0C6D4DEE" w14:textId="77777777" w:rsidR="00A12876" w:rsidRPr="00A948EF" w:rsidRDefault="00A12876" w:rsidP="00A948EF">
      <w:pPr>
        <w:pStyle w:val="Heading1"/>
        <w:spacing w:before="0" w:after="0"/>
        <w:contextualSpacing/>
        <w:rPr>
          <w:rFonts w:ascii="Myriad Pro" w:hAnsi="Myriad Pro" w:cs="Calibri"/>
          <w:spacing w:val="-1"/>
          <w:sz w:val="22"/>
          <w:szCs w:val="22"/>
        </w:rPr>
      </w:pPr>
    </w:p>
    <w:p w14:paraId="7C7ABB55" w14:textId="7A28DB2D" w:rsidR="00822A10" w:rsidRPr="00A948EF" w:rsidRDefault="00822A10" w:rsidP="00A948EF">
      <w:pPr>
        <w:pStyle w:val="Heading1"/>
        <w:spacing w:before="0" w:after="0"/>
        <w:contextualSpacing/>
        <w:rPr>
          <w:rFonts w:ascii="Myriad Pro" w:hAnsi="Myriad Pro" w:cs="Calibri"/>
          <w:b w:val="0"/>
          <w:bCs w:val="0"/>
          <w:sz w:val="22"/>
          <w:szCs w:val="22"/>
        </w:rPr>
      </w:pPr>
      <w:r w:rsidRPr="00A948EF">
        <w:rPr>
          <w:rFonts w:ascii="Myriad Pro" w:hAnsi="Myriad Pro" w:cs="Calibri"/>
          <w:spacing w:val="-1"/>
          <w:sz w:val="22"/>
          <w:szCs w:val="22"/>
        </w:rPr>
        <w:t>Submission</w:t>
      </w:r>
      <w:r w:rsidRPr="00A948EF">
        <w:rPr>
          <w:rFonts w:ascii="Myriad Pro" w:hAnsi="Myriad Pro" w:cs="Calibri"/>
          <w:spacing w:val="-1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Requirements:</w:t>
      </w:r>
    </w:p>
    <w:p w14:paraId="0B71AA70" w14:textId="77777777" w:rsidR="00822A10" w:rsidRPr="00A948EF" w:rsidRDefault="00822A10" w:rsidP="00A948EF">
      <w:pPr>
        <w:pStyle w:val="BodyText"/>
        <w:widowControl w:val="0"/>
        <w:numPr>
          <w:ilvl w:val="0"/>
          <w:numId w:val="15"/>
        </w:numPr>
        <w:tabs>
          <w:tab w:val="left" w:pos="840"/>
        </w:tabs>
        <w:spacing w:after="0"/>
        <w:ind w:left="792"/>
        <w:contextualSpacing/>
        <w:rPr>
          <w:rFonts w:ascii="Myriad Pro" w:hAnsi="Myriad Pro" w:cs="Calibri"/>
          <w:sz w:val="22"/>
          <w:szCs w:val="22"/>
        </w:rPr>
      </w:pPr>
      <w:r w:rsidRPr="00A948EF">
        <w:rPr>
          <w:rFonts w:ascii="Myriad Pro" w:hAnsi="Myriad Pro" w:cs="Calibri"/>
          <w:sz w:val="22"/>
          <w:szCs w:val="22"/>
        </w:rPr>
        <w:t>Only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new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pieces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of artwork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inspired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by</w:t>
      </w:r>
      <w:r w:rsidRPr="00A948EF">
        <w:rPr>
          <w:rFonts w:ascii="Myriad Pro" w:hAnsi="Myriad Pro" w:cs="Calibri"/>
          <w:spacing w:val="-6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the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theme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may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be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submitted.</w:t>
      </w:r>
    </w:p>
    <w:p w14:paraId="22A43639" w14:textId="77777777" w:rsidR="00822A10" w:rsidRPr="00A948EF" w:rsidRDefault="00822A10" w:rsidP="00A948EF">
      <w:pPr>
        <w:pStyle w:val="BodyText"/>
        <w:widowControl w:val="0"/>
        <w:numPr>
          <w:ilvl w:val="0"/>
          <w:numId w:val="15"/>
        </w:numPr>
        <w:tabs>
          <w:tab w:val="left" w:pos="840"/>
        </w:tabs>
        <w:spacing w:after="0"/>
        <w:ind w:left="792"/>
        <w:contextualSpacing/>
        <w:rPr>
          <w:rFonts w:ascii="Myriad Pro" w:hAnsi="Myriad Pro" w:cs="Calibri"/>
          <w:sz w:val="22"/>
          <w:szCs w:val="22"/>
        </w:rPr>
      </w:pPr>
      <w:r w:rsidRPr="00A948EF">
        <w:rPr>
          <w:rFonts w:ascii="Myriad Pro" w:hAnsi="Myriad Pro" w:cs="Calibri"/>
          <w:spacing w:val="-1"/>
          <w:sz w:val="22"/>
          <w:szCs w:val="22"/>
        </w:rPr>
        <w:t xml:space="preserve">Each </w:t>
      </w:r>
      <w:r w:rsidRPr="00A948EF">
        <w:rPr>
          <w:rFonts w:ascii="Myriad Pro" w:hAnsi="Myriad Pro" w:cs="Calibri"/>
          <w:sz w:val="22"/>
          <w:szCs w:val="22"/>
        </w:rPr>
        <w:t>entry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must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be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the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original work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of</w:t>
      </w:r>
      <w:r w:rsidRPr="00A948EF">
        <w:rPr>
          <w:rFonts w:ascii="Myriad Pro" w:hAnsi="Myriad Pro" w:cs="Calibri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one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student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only.</w:t>
      </w:r>
    </w:p>
    <w:p w14:paraId="10C0F0A4" w14:textId="77777777" w:rsidR="00822A10" w:rsidRPr="00A948EF" w:rsidRDefault="00822A10" w:rsidP="00A948EF">
      <w:pPr>
        <w:pStyle w:val="BodyText"/>
        <w:widowControl w:val="0"/>
        <w:numPr>
          <w:ilvl w:val="0"/>
          <w:numId w:val="15"/>
        </w:numPr>
        <w:tabs>
          <w:tab w:val="left" w:pos="840"/>
        </w:tabs>
        <w:spacing w:after="0"/>
        <w:ind w:left="792"/>
        <w:contextualSpacing/>
        <w:rPr>
          <w:rFonts w:ascii="Myriad Pro" w:hAnsi="Myriad Pro" w:cs="Calibri"/>
          <w:sz w:val="22"/>
          <w:szCs w:val="22"/>
        </w:rPr>
      </w:pPr>
      <w:r w:rsidRPr="00A948EF">
        <w:rPr>
          <w:rFonts w:ascii="Myriad Pro" w:hAnsi="Myriad Pro" w:cs="Calibri"/>
          <w:sz w:val="22"/>
          <w:szCs w:val="22"/>
        </w:rPr>
        <w:t>Entry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must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not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exceed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2,000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words.</w:t>
      </w:r>
    </w:p>
    <w:p w14:paraId="54DC8570" w14:textId="77777777" w:rsidR="00822A10" w:rsidRPr="00A948EF" w:rsidRDefault="00822A10" w:rsidP="00A948EF">
      <w:pPr>
        <w:pStyle w:val="BodyText"/>
        <w:widowControl w:val="0"/>
        <w:numPr>
          <w:ilvl w:val="0"/>
          <w:numId w:val="15"/>
        </w:numPr>
        <w:tabs>
          <w:tab w:val="left" w:pos="840"/>
        </w:tabs>
        <w:spacing w:after="0"/>
        <w:ind w:left="792"/>
        <w:contextualSpacing/>
        <w:rPr>
          <w:rFonts w:ascii="Myriad Pro" w:hAnsi="Myriad Pro" w:cs="Calibri"/>
          <w:sz w:val="22"/>
          <w:szCs w:val="22"/>
        </w:rPr>
      </w:pPr>
      <w:proofErr w:type="gramStart"/>
      <w:r w:rsidRPr="00A948EF">
        <w:rPr>
          <w:rFonts w:ascii="Myriad Pro" w:hAnsi="Myriad Pro" w:cs="Calibri"/>
          <w:sz w:val="22"/>
          <w:szCs w:val="22"/>
        </w:rPr>
        <w:t>Hand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written</w:t>
      </w:r>
      <w:proofErr w:type="gramEnd"/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&amp;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typed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entries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are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accepted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on 8.5x11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paper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(one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sided only), PDF file.</w:t>
      </w:r>
    </w:p>
    <w:p w14:paraId="2AF80CEE" w14:textId="77777777" w:rsidR="00822A10" w:rsidRPr="00A948EF" w:rsidRDefault="00822A10" w:rsidP="00A948EF">
      <w:pPr>
        <w:pStyle w:val="BodyText"/>
        <w:widowControl w:val="0"/>
        <w:numPr>
          <w:ilvl w:val="0"/>
          <w:numId w:val="15"/>
        </w:numPr>
        <w:tabs>
          <w:tab w:val="left" w:pos="840"/>
        </w:tabs>
        <w:spacing w:after="0"/>
        <w:ind w:left="792"/>
        <w:contextualSpacing/>
        <w:rPr>
          <w:rFonts w:ascii="Myriad Pro" w:hAnsi="Myriad Pro" w:cs="Calibri"/>
          <w:sz w:val="22"/>
          <w:szCs w:val="22"/>
        </w:rPr>
      </w:pPr>
      <w:r w:rsidRPr="00A948EF">
        <w:rPr>
          <w:rFonts w:ascii="Myriad Pro" w:hAnsi="Myriad Pro" w:cs="Calibri"/>
          <w:sz w:val="22"/>
          <w:szCs w:val="22"/>
        </w:rPr>
        <w:t>Number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each</w:t>
      </w:r>
      <w:r w:rsidRPr="00A948EF">
        <w:rPr>
          <w:rFonts w:ascii="Myriad Pro" w:hAnsi="Myriad Pro" w:cs="Calibri"/>
          <w:spacing w:val="-6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page.</w:t>
      </w:r>
    </w:p>
    <w:p w14:paraId="0914C7E1" w14:textId="77777777" w:rsidR="00822A10" w:rsidRPr="00A948EF" w:rsidRDefault="00822A10" w:rsidP="00A948EF">
      <w:pPr>
        <w:pStyle w:val="BodyText"/>
        <w:widowControl w:val="0"/>
        <w:numPr>
          <w:ilvl w:val="0"/>
          <w:numId w:val="15"/>
        </w:numPr>
        <w:tabs>
          <w:tab w:val="left" w:pos="840"/>
        </w:tabs>
        <w:spacing w:after="0"/>
        <w:ind w:left="792"/>
        <w:contextualSpacing/>
        <w:rPr>
          <w:rFonts w:ascii="Myriad Pro" w:hAnsi="Myriad Pro" w:cs="Calibri"/>
          <w:sz w:val="22"/>
          <w:szCs w:val="22"/>
        </w:rPr>
      </w:pPr>
      <w:r w:rsidRPr="00A948EF">
        <w:rPr>
          <w:rFonts w:ascii="Myriad Pro" w:hAnsi="Myriad Pro" w:cs="Calibri"/>
          <w:sz w:val="22"/>
          <w:szCs w:val="22"/>
        </w:rPr>
        <w:t>Include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student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name,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entry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title,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arts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proofErr w:type="gramStart"/>
      <w:r w:rsidRPr="00A948EF">
        <w:rPr>
          <w:rFonts w:ascii="Myriad Pro" w:hAnsi="Myriad Pro" w:cs="Calibri"/>
          <w:spacing w:val="-1"/>
          <w:sz w:val="22"/>
          <w:szCs w:val="22"/>
        </w:rPr>
        <w:t>category</w:t>
      </w:r>
      <w:proofErr w:type="gramEnd"/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and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division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on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back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of entry.</w:t>
      </w:r>
    </w:p>
    <w:p w14:paraId="7D44A5CD" w14:textId="77777777" w:rsidR="00822A10" w:rsidRPr="00A948EF" w:rsidRDefault="00822A10" w:rsidP="00A948EF">
      <w:pPr>
        <w:ind w:left="2397"/>
        <w:contextualSpacing/>
        <w:rPr>
          <w:rFonts w:ascii="Myriad Pro" w:hAnsi="Myriad Pro" w:cs="Calibri"/>
          <w:b/>
          <w:i/>
          <w:sz w:val="22"/>
          <w:szCs w:val="22"/>
        </w:rPr>
      </w:pPr>
    </w:p>
    <w:p w14:paraId="3C748B79" w14:textId="1ADEEE31" w:rsidR="00DD1D88" w:rsidRPr="00A948EF" w:rsidRDefault="00822A10" w:rsidP="00A948EF">
      <w:pPr>
        <w:contextualSpacing/>
        <w:jc w:val="center"/>
        <w:rPr>
          <w:rFonts w:ascii="Myriad Pro" w:hAnsi="Myriad Pro" w:cs="Calibri"/>
          <w:iCs/>
          <w:sz w:val="22"/>
          <w:szCs w:val="22"/>
        </w:rPr>
      </w:pPr>
      <w:r w:rsidRPr="00A948EF">
        <w:rPr>
          <w:rFonts w:ascii="Myriad Pro" w:hAnsi="Myriad Pro" w:cs="Calibri"/>
          <w:b/>
          <w:i/>
          <w:sz w:val="22"/>
          <w:szCs w:val="22"/>
        </w:rPr>
        <w:t>All</w:t>
      </w:r>
      <w:r w:rsidRPr="00A948EF">
        <w:rPr>
          <w:rFonts w:ascii="Myriad Pro" w:hAnsi="Myriad Pro" w:cs="Calibri"/>
          <w:b/>
          <w:i/>
          <w:spacing w:val="-6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i/>
          <w:spacing w:val="-1"/>
          <w:sz w:val="22"/>
          <w:szCs w:val="22"/>
        </w:rPr>
        <w:t>participants</w:t>
      </w:r>
      <w:r w:rsidRPr="00A948EF">
        <w:rPr>
          <w:rFonts w:ascii="Myriad Pro" w:hAnsi="Myriad Pro" w:cs="Calibri"/>
          <w:b/>
          <w:i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i/>
          <w:spacing w:val="-1"/>
          <w:sz w:val="22"/>
          <w:szCs w:val="22"/>
        </w:rPr>
        <w:t>must</w:t>
      </w:r>
      <w:r w:rsidRPr="00A948EF">
        <w:rPr>
          <w:rFonts w:ascii="Myriad Pro" w:hAnsi="Myriad Pro" w:cs="Calibri"/>
          <w:b/>
          <w:i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i/>
          <w:spacing w:val="-1"/>
          <w:sz w:val="22"/>
          <w:szCs w:val="22"/>
        </w:rPr>
        <w:t>also</w:t>
      </w:r>
      <w:r w:rsidRPr="00A948EF">
        <w:rPr>
          <w:rFonts w:ascii="Myriad Pro" w:hAnsi="Myriad Pro" w:cs="Calibri"/>
          <w:b/>
          <w:i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i/>
          <w:spacing w:val="-1"/>
          <w:sz w:val="22"/>
          <w:szCs w:val="22"/>
        </w:rPr>
        <w:t>follow</w:t>
      </w:r>
      <w:r w:rsidRPr="00A948EF">
        <w:rPr>
          <w:rFonts w:ascii="Myriad Pro" w:hAnsi="Myriad Pro" w:cs="Calibri"/>
          <w:b/>
          <w:i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i/>
          <w:spacing w:val="-1"/>
          <w:sz w:val="22"/>
          <w:szCs w:val="22"/>
        </w:rPr>
        <w:t>Official</w:t>
      </w:r>
      <w:r w:rsidRPr="00A948EF">
        <w:rPr>
          <w:rFonts w:ascii="Myriad Pro" w:hAnsi="Myriad Pro" w:cs="Calibri"/>
          <w:b/>
          <w:i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i/>
          <w:spacing w:val="-1"/>
          <w:sz w:val="22"/>
          <w:szCs w:val="22"/>
        </w:rPr>
        <w:t>Rules</w:t>
      </w:r>
      <w:r w:rsidRPr="00A948EF">
        <w:rPr>
          <w:rFonts w:ascii="Myriad Pro" w:hAnsi="Myriad Pro" w:cs="Calibri"/>
          <w:b/>
          <w:i/>
          <w:spacing w:val="-7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i/>
          <w:spacing w:val="-1"/>
          <w:sz w:val="22"/>
          <w:szCs w:val="22"/>
        </w:rPr>
        <w:t>for</w:t>
      </w:r>
      <w:r w:rsidRPr="00A948EF">
        <w:rPr>
          <w:rFonts w:ascii="Myriad Pro" w:hAnsi="Myriad Pro" w:cs="Calibri"/>
          <w:b/>
          <w:i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i/>
          <w:spacing w:val="-1"/>
          <w:sz w:val="22"/>
          <w:szCs w:val="22"/>
        </w:rPr>
        <w:t>Participation</w:t>
      </w:r>
    </w:p>
    <w:sectPr w:rsidR="00DD1D88" w:rsidRPr="00A948EF" w:rsidSect="00CE3810">
      <w:headerReference w:type="default" r:id="rId11"/>
      <w:footerReference w:type="default" r:id="rId12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990E4" w14:textId="77777777" w:rsidR="00222C49" w:rsidRDefault="00222C49" w:rsidP="00D60333">
      <w:r>
        <w:separator/>
      </w:r>
    </w:p>
  </w:endnote>
  <w:endnote w:type="continuationSeparator" w:id="0">
    <w:p w14:paraId="56FCCE4F" w14:textId="77777777" w:rsidR="00222C49" w:rsidRDefault="00222C49" w:rsidP="00D60333">
      <w:r>
        <w:continuationSeparator/>
      </w:r>
    </w:p>
  </w:endnote>
  <w:endnote w:type="continuationNotice" w:id="1">
    <w:p w14:paraId="3F6B7234" w14:textId="77777777" w:rsidR="00222C49" w:rsidRDefault="00222C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099C2518" w:rsidR="005D2AC6" w:rsidRDefault="00A948EF" w:rsidP="005B1A33">
    <w:pPr>
      <w:pStyle w:val="Footer"/>
      <w:tabs>
        <w:tab w:val="clear" w:pos="4320"/>
        <w:tab w:val="clear" w:pos="8640"/>
        <w:tab w:val="left" w:pos="6599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00239F6C" wp14:editId="72CE9535">
          <wp:simplePos x="0" y="0"/>
          <wp:positionH relativeFrom="column">
            <wp:posOffset>5371465</wp:posOffset>
          </wp:positionH>
          <wp:positionV relativeFrom="paragraph">
            <wp:posOffset>-9525</wp:posOffset>
          </wp:positionV>
          <wp:extent cx="771525" cy="771525"/>
          <wp:effectExtent l="0" t="0" r="9525" b="9525"/>
          <wp:wrapNone/>
          <wp:docPr id="1" name="Picture 1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1A33"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7B0CF4B0">
          <wp:simplePos x="0" y="0"/>
          <wp:positionH relativeFrom="page">
            <wp:posOffset>0</wp:posOffset>
          </wp:positionH>
          <wp:positionV relativeFrom="paragraph">
            <wp:posOffset>-187325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2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1A3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93E3C" w14:textId="77777777" w:rsidR="00222C49" w:rsidRDefault="00222C49" w:rsidP="00D60333">
      <w:r>
        <w:separator/>
      </w:r>
    </w:p>
  </w:footnote>
  <w:footnote w:type="continuationSeparator" w:id="0">
    <w:p w14:paraId="15F68A6B" w14:textId="77777777" w:rsidR="00222C49" w:rsidRDefault="00222C49" w:rsidP="00D60333">
      <w:r>
        <w:continuationSeparator/>
      </w:r>
    </w:p>
  </w:footnote>
  <w:footnote w:type="continuationNotice" w:id="1">
    <w:p w14:paraId="74C0C1A4" w14:textId="77777777" w:rsidR="00222C49" w:rsidRDefault="00222C4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3519" w14:textId="3ABC7EDB" w:rsidR="006D2408" w:rsidRDefault="0085031F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570F51E4" wp14:editId="2862F665">
          <wp:simplePos x="0" y="0"/>
          <wp:positionH relativeFrom="column">
            <wp:posOffset>4791075</wp:posOffset>
          </wp:positionH>
          <wp:positionV relativeFrom="paragraph">
            <wp:posOffset>-123825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17D07" w14:textId="21BF1605" w:rsidR="006D2408" w:rsidRPr="00CE3810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7305AE1"/>
    <w:multiLevelType w:val="hybridMultilevel"/>
    <w:tmpl w:val="80687438"/>
    <w:lvl w:ilvl="0" w:tplc="F38026C4">
      <w:start w:val="1"/>
      <w:numFmt w:val="bullet"/>
      <w:lvlText w:val=""/>
      <w:lvlJc w:val="left"/>
      <w:pPr>
        <w:ind w:left="480" w:hanging="360"/>
      </w:pPr>
      <w:rPr>
        <w:rFonts w:ascii="Symbol" w:eastAsia="Symbol" w:hAnsi="Symbol" w:hint="default"/>
        <w:sz w:val="24"/>
        <w:szCs w:val="24"/>
      </w:rPr>
    </w:lvl>
    <w:lvl w:ilvl="1" w:tplc="9B8848DC">
      <w:start w:val="1"/>
      <w:numFmt w:val="bullet"/>
      <w:lvlText w:val="•"/>
      <w:lvlJc w:val="left"/>
      <w:pPr>
        <w:ind w:left="1530" w:hanging="360"/>
      </w:pPr>
      <w:rPr>
        <w:rFonts w:hint="default"/>
      </w:rPr>
    </w:lvl>
    <w:lvl w:ilvl="2" w:tplc="AF2A81DE">
      <w:start w:val="1"/>
      <w:numFmt w:val="bullet"/>
      <w:lvlText w:val="•"/>
      <w:lvlJc w:val="left"/>
      <w:pPr>
        <w:ind w:left="2580" w:hanging="360"/>
      </w:pPr>
      <w:rPr>
        <w:rFonts w:hint="default"/>
      </w:rPr>
    </w:lvl>
    <w:lvl w:ilvl="3" w:tplc="A7C0D99E">
      <w:start w:val="1"/>
      <w:numFmt w:val="bullet"/>
      <w:lvlText w:val="•"/>
      <w:lvlJc w:val="left"/>
      <w:pPr>
        <w:ind w:left="3630" w:hanging="360"/>
      </w:pPr>
      <w:rPr>
        <w:rFonts w:hint="default"/>
      </w:rPr>
    </w:lvl>
    <w:lvl w:ilvl="4" w:tplc="2DC8A138">
      <w:start w:val="1"/>
      <w:numFmt w:val="bullet"/>
      <w:lvlText w:val="•"/>
      <w:lvlJc w:val="left"/>
      <w:pPr>
        <w:ind w:left="4680" w:hanging="360"/>
      </w:pPr>
      <w:rPr>
        <w:rFonts w:hint="default"/>
      </w:rPr>
    </w:lvl>
    <w:lvl w:ilvl="5" w:tplc="82BE1D52">
      <w:start w:val="1"/>
      <w:numFmt w:val="bullet"/>
      <w:lvlText w:val="•"/>
      <w:lvlJc w:val="left"/>
      <w:pPr>
        <w:ind w:left="5730" w:hanging="360"/>
      </w:pPr>
      <w:rPr>
        <w:rFonts w:hint="default"/>
      </w:rPr>
    </w:lvl>
    <w:lvl w:ilvl="6" w:tplc="41F60CDA">
      <w:start w:val="1"/>
      <w:numFmt w:val="bullet"/>
      <w:lvlText w:val="•"/>
      <w:lvlJc w:val="left"/>
      <w:pPr>
        <w:ind w:left="6780" w:hanging="360"/>
      </w:pPr>
      <w:rPr>
        <w:rFonts w:hint="default"/>
      </w:rPr>
    </w:lvl>
    <w:lvl w:ilvl="7" w:tplc="8B12B1F2">
      <w:start w:val="1"/>
      <w:numFmt w:val="bullet"/>
      <w:lvlText w:val="•"/>
      <w:lvlJc w:val="left"/>
      <w:pPr>
        <w:ind w:left="7830" w:hanging="360"/>
      </w:pPr>
      <w:rPr>
        <w:rFonts w:hint="default"/>
      </w:rPr>
    </w:lvl>
    <w:lvl w:ilvl="8" w:tplc="2970F3B0">
      <w:start w:val="1"/>
      <w:numFmt w:val="bullet"/>
      <w:lvlText w:val="•"/>
      <w:lvlJc w:val="left"/>
      <w:pPr>
        <w:ind w:left="8880" w:hanging="360"/>
      </w:pPr>
      <w:rPr>
        <w:rFonts w:hint="default"/>
      </w:rPr>
    </w:lvl>
  </w:abstractNum>
  <w:abstractNum w:abstractNumId="3" w15:restartNumberingAfterBreak="0">
    <w:nsid w:val="12C65CA7"/>
    <w:multiLevelType w:val="hybridMultilevel"/>
    <w:tmpl w:val="7E4EE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85808"/>
    <w:multiLevelType w:val="hybridMultilevel"/>
    <w:tmpl w:val="D43C9F32"/>
    <w:lvl w:ilvl="0" w:tplc="F3F0EC9C">
      <w:start w:val="1"/>
      <w:numFmt w:val="bullet"/>
      <w:lvlText w:val=""/>
      <w:lvlJc w:val="left"/>
      <w:pPr>
        <w:ind w:left="479" w:hanging="361"/>
      </w:pPr>
      <w:rPr>
        <w:rFonts w:ascii="Symbol" w:eastAsia="Symbol" w:hAnsi="Symbol" w:hint="default"/>
        <w:sz w:val="24"/>
        <w:szCs w:val="24"/>
      </w:rPr>
    </w:lvl>
    <w:lvl w:ilvl="1" w:tplc="21589336">
      <w:start w:val="1"/>
      <w:numFmt w:val="bullet"/>
      <w:lvlText w:val="•"/>
      <w:lvlJc w:val="left"/>
      <w:pPr>
        <w:ind w:left="1533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587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3641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4695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5749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6803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7857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8912" w:hanging="361"/>
      </w:pPr>
      <w:rPr>
        <w:rFonts w:hint="default"/>
      </w:rPr>
    </w:lvl>
  </w:abstractNum>
  <w:abstractNum w:abstractNumId="5" w15:restartNumberingAfterBreak="0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84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6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9E97C8A"/>
    <w:multiLevelType w:val="hybridMultilevel"/>
    <w:tmpl w:val="19B0DBE6"/>
    <w:lvl w:ilvl="0" w:tplc="04090001">
      <w:start w:val="1"/>
      <w:numFmt w:val="bullet"/>
      <w:lvlText w:val=""/>
      <w:lvlJc w:val="left"/>
      <w:pPr>
        <w:ind w:left="479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533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587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3641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4695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5749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6803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7857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8912" w:hanging="361"/>
      </w:pPr>
      <w:rPr>
        <w:rFonts w:hint="default"/>
      </w:rPr>
    </w:lvl>
  </w:abstractNum>
  <w:abstractNum w:abstractNumId="8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9" w15:restartNumberingAfterBreak="0">
    <w:nsid w:val="427D0368"/>
    <w:multiLevelType w:val="hybridMultilevel"/>
    <w:tmpl w:val="A4A03DD8"/>
    <w:lvl w:ilvl="0" w:tplc="0CB4CFA8">
      <w:start w:val="1"/>
      <w:numFmt w:val="bullet"/>
      <w:lvlText w:val="•"/>
      <w:lvlJc w:val="left"/>
      <w:pPr>
        <w:ind w:left="513" w:hanging="360"/>
      </w:pPr>
      <w:rPr>
        <w:rFonts w:ascii="Trebuchet MS" w:eastAsia="Trebuchet MS" w:hAnsi="Trebuchet MS" w:hint="default"/>
        <w:sz w:val="24"/>
        <w:szCs w:val="24"/>
      </w:rPr>
    </w:lvl>
    <w:lvl w:ilvl="1" w:tplc="F3F0EC9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2" w:tplc="BCAA5FC6">
      <w:start w:val="1"/>
      <w:numFmt w:val="bullet"/>
      <w:lvlText w:val="•"/>
      <w:lvlJc w:val="left"/>
      <w:pPr>
        <w:ind w:left="1966" w:hanging="360"/>
      </w:pPr>
      <w:rPr>
        <w:rFonts w:hint="default"/>
      </w:rPr>
    </w:lvl>
    <w:lvl w:ilvl="3" w:tplc="C3006C98">
      <w:start w:val="1"/>
      <w:numFmt w:val="bullet"/>
      <w:lvlText w:val="•"/>
      <w:lvlJc w:val="left"/>
      <w:pPr>
        <w:ind w:left="3093" w:hanging="360"/>
      </w:pPr>
      <w:rPr>
        <w:rFonts w:hint="default"/>
      </w:rPr>
    </w:lvl>
    <w:lvl w:ilvl="4" w:tplc="9E6E516A">
      <w:start w:val="1"/>
      <w:numFmt w:val="bullet"/>
      <w:lvlText w:val="•"/>
      <w:lvlJc w:val="left"/>
      <w:pPr>
        <w:ind w:left="4220" w:hanging="360"/>
      </w:pPr>
      <w:rPr>
        <w:rFonts w:hint="default"/>
      </w:rPr>
    </w:lvl>
    <w:lvl w:ilvl="5" w:tplc="A1B41BAA">
      <w:start w:val="1"/>
      <w:numFmt w:val="bullet"/>
      <w:lvlText w:val="•"/>
      <w:lvlJc w:val="left"/>
      <w:pPr>
        <w:ind w:left="5346" w:hanging="360"/>
      </w:pPr>
      <w:rPr>
        <w:rFonts w:hint="default"/>
      </w:rPr>
    </w:lvl>
    <w:lvl w:ilvl="6" w:tplc="D00042B2">
      <w:start w:val="1"/>
      <w:numFmt w:val="bullet"/>
      <w:lvlText w:val="•"/>
      <w:lvlJc w:val="left"/>
      <w:pPr>
        <w:ind w:left="6473" w:hanging="360"/>
      </w:pPr>
      <w:rPr>
        <w:rFonts w:hint="default"/>
      </w:rPr>
    </w:lvl>
    <w:lvl w:ilvl="7" w:tplc="294EDC22">
      <w:start w:val="1"/>
      <w:numFmt w:val="bullet"/>
      <w:lvlText w:val="•"/>
      <w:lvlJc w:val="left"/>
      <w:pPr>
        <w:ind w:left="7600" w:hanging="360"/>
      </w:pPr>
      <w:rPr>
        <w:rFonts w:hint="default"/>
      </w:rPr>
    </w:lvl>
    <w:lvl w:ilvl="8" w:tplc="C3786E9E">
      <w:start w:val="1"/>
      <w:numFmt w:val="bullet"/>
      <w:lvlText w:val="•"/>
      <w:lvlJc w:val="left"/>
      <w:pPr>
        <w:ind w:left="8726" w:hanging="360"/>
      </w:pPr>
      <w:rPr>
        <w:rFonts w:hint="default"/>
      </w:rPr>
    </w:lvl>
  </w:abstractNum>
  <w:abstractNum w:abstractNumId="10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11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DC4838"/>
    <w:multiLevelType w:val="hybridMultilevel"/>
    <w:tmpl w:val="BE22D21A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3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num w:numId="1" w16cid:durableId="13816347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11982206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78032543">
    <w:abstractNumId w:val="11"/>
  </w:num>
  <w:num w:numId="4" w16cid:durableId="691683152">
    <w:abstractNumId w:val="6"/>
  </w:num>
  <w:num w:numId="5" w16cid:durableId="1091200113">
    <w:abstractNumId w:val="10"/>
  </w:num>
  <w:num w:numId="6" w16cid:durableId="168182871">
    <w:abstractNumId w:val="8"/>
  </w:num>
  <w:num w:numId="7" w16cid:durableId="101924878">
    <w:abstractNumId w:val="13"/>
  </w:num>
  <w:num w:numId="8" w16cid:durableId="990334378">
    <w:abstractNumId w:val="5"/>
  </w:num>
  <w:num w:numId="9" w16cid:durableId="204147929">
    <w:abstractNumId w:val="0"/>
  </w:num>
  <w:num w:numId="10" w16cid:durableId="972059271">
    <w:abstractNumId w:val="7"/>
  </w:num>
  <w:num w:numId="11" w16cid:durableId="770516553">
    <w:abstractNumId w:val="4"/>
  </w:num>
  <w:num w:numId="12" w16cid:durableId="1867710906">
    <w:abstractNumId w:val="9"/>
  </w:num>
  <w:num w:numId="13" w16cid:durableId="497624102">
    <w:abstractNumId w:val="2"/>
  </w:num>
  <w:num w:numId="14" w16cid:durableId="1698462284">
    <w:abstractNumId w:val="3"/>
  </w:num>
  <w:num w:numId="15" w16cid:durableId="558129882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139B1"/>
    <w:rsid w:val="00026162"/>
    <w:rsid w:val="00030B0E"/>
    <w:rsid w:val="000376E1"/>
    <w:rsid w:val="00043939"/>
    <w:rsid w:val="00045C50"/>
    <w:rsid w:val="0004671C"/>
    <w:rsid w:val="0004708B"/>
    <w:rsid w:val="00047570"/>
    <w:rsid w:val="0006787C"/>
    <w:rsid w:val="00077090"/>
    <w:rsid w:val="00077808"/>
    <w:rsid w:val="000B1645"/>
    <w:rsid w:val="000C42A8"/>
    <w:rsid w:val="000C546C"/>
    <w:rsid w:val="000D3585"/>
    <w:rsid w:val="000E4F3A"/>
    <w:rsid w:val="001044C4"/>
    <w:rsid w:val="0010605F"/>
    <w:rsid w:val="001257AC"/>
    <w:rsid w:val="00156A08"/>
    <w:rsid w:val="0016080F"/>
    <w:rsid w:val="0016172A"/>
    <w:rsid w:val="00163AE8"/>
    <w:rsid w:val="001A541F"/>
    <w:rsid w:val="001A5ECD"/>
    <w:rsid w:val="001D5598"/>
    <w:rsid w:val="00204496"/>
    <w:rsid w:val="0020781F"/>
    <w:rsid w:val="00222C49"/>
    <w:rsid w:val="00226E9B"/>
    <w:rsid w:val="002273CA"/>
    <w:rsid w:val="00236DE2"/>
    <w:rsid w:val="00240B59"/>
    <w:rsid w:val="002459C7"/>
    <w:rsid w:val="00247090"/>
    <w:rsid w:val="002746C8"/>
    <w:rsid w:val="00274C7F"/>
    <w:rsid w:val="00280F32"/>
    <w:rsid w:val="002813C5"/>
    <w:rsid w:val="0028649D"/>
    <w:rsid w:val="002B29B1"/>
    <w:rsid w:val="002B693D"/>
    <w:rsid w:val="002E14D6"/>
    <w:rsid w:val="002F53EE"/>
    <w:rsid w:val="002F7092"/>
    <w:rsid w:val="00316300"/>
    <w:rsid w:val="00321E04"/>
    <w:rsid w:val="0033111E"/>
    <w:rsid w:val="00346185"/>
    <w:rsid w:val="0035189D"/>
    <w:rsid w:val="00355251"/>
    <w:rsid w:val="00364A0A"/>
    <w:rsid w:val="00381A7F"/>
    <w:rsid w:val="003940C7"/>
    <w:rsid w:val="003A4C9A"/>
    <w:rsid w:val="003B6989"/>
    <w:rsid w:val="003C1C6E"/>
    <w:rsid w:val="003C3F37"/>
    <w:rsid w:val="003C7904"/>
    <w:rsid w:val="003D7A9C"/>
    <w:rsid w:val="003F659A"/>
    <w:rsid w:val="00406460"/>
    <w:rsid w:val="00435179"/>
    <w:rsid w:val="00447DF8"/>
    <w:rsid w:val="00461693"/>
    <w:rsid w:val="004F3B6A"/>
    <w:rsid w:val="00502997"/>
    <w:rsid w:val="0050717F"/>
    <w:rsid w:val="0051018E"/>
    <w:rsid w:val="00520514"/>
    <w:rsid w:val="005406E4"/>
    <w:rsid w:val="0054472A"/>
    <w:rsid w:val="005856C2"/>
    <w:rsid w:val="005B1A33"/>
    <w:rsid w:val="005C2081"/>
    <w:rsid w:val="005C7C57"/>
    <w:rsid w:val="005D2AC6"/>
    <w:rsid w:val="00631759"/>
    <w:rsid w:val="00634F9B"/>
    <w:rsid w:val="00635799"/>
    <w:rsid w:val="00637C8D"/>
    <w:rsid w:val="0068056C"/>
    <w:rsid w:val="00686757"/>
    <w:rsid w:val="006B5441"/>
    <w:rsid w:val="006B6706"/>
    <w:rsid w:val="006D2408"/>
    <w:rsid w:val="006E2BDF"/>
    <w:rsid w:val="00714779"/>
    <w:rsid w:val="00715534"/>
    <w:rsid w:val="00724112"/>
    <w:rsid w:val="0076000F"/>
    <w:rsid w:val="00767D20"/>
    <w:rsid w:val="00776573"/>
    <w:rsid w:val="00776B01"/>
    <w:rsid w:val="00776DDE"/>
    <w:rsid w:val="00784406"/>
    <w:rsid w:val="00785F10"/>
    <w:rsid w:val="00794E4E"/>
    <w:rsid w:val="007B3B44"/>
    <w:rsid w:val="007C0D31"/>
    <w:rsid w:val="007C42CA"/>
    <w:rsid w:val="007C5BF4"/>
    <w:rsid w:val="00811438"/>
    <w:rsid w:val="008220D5"/>
    <w:rsid w:val="00822A10"/>
    <w:rsid w:val="008305A9"/>
    <w:rsid w:val="008325C1"/>
    <w:rsid w:val="008367BA"/>
    <w:rsid w:val="0085031F"/>
    <w:rsid w:val="00855825"/>
    <w:rsid w:val="008608A6"/>
    <w:rsid w:val="0086371E"/>
    <w:rsid w:val="00864E06"/>
    <w:rsid w:val="00890B1A"/>
    <w:rsid w:val="008A4907"/>
    <w:rsid w:val="008B6409"/>
    <w:rsid w:val="008E2200"/>
    <w:rsid w:val="008F6081"/>
    <w:rsid w:val="00926AFA"/>
    <w:rsid w:val="00935B2F"/>
    <w:rsid w:val="009441AA"/>
    <w:rsid w:val="00944E77"/>
    <w:rsid w:val="00967F63"/>
    <w:rsid w:val="0098072B"/>
    <w:rsid w:val="00984301"/>
    <w:rsid w:val="009956A7"/>
    <w:rsid w:val="009A657E"/>
    <w:rsid w:val="009B418B"/>
    <w:rsid w:val="009C7275"/>
    <w:rsid w:val="009D28C7"/>
    <w:rsid w:val="009E591E"/>
    <w:rsid w:val="009E717F"/>
    <w:rsid w:val="00A12876"/>
    <w:rsid w:val="00A13CC2"/>
    <w:rsid w:val="00A30ED5"/>
    <w:rsid w:val="00A710CB"/>
    <w:rsid w:val="00A762A0"/>
    <w:rsid w:val="00A8796A"/>
    <w:rsid w:val="00A9055F"/>
    <w:rsid w:val="00A948EF"/>
    <w:rsid w:val="00AC5606"/>
    <w:rsid w:val="00AD0F38"/>
    <w:rsid w:val="00AF190C"/>
    <w:rsid w:val="00B26693"/>
    <w:rsid w:val="00B27C85"/>
    <w:rsid w:val="00B371D9"/>
    <w:rsid w:val="00B43905"/>
    <w:rsid w:val="00B46EB4"/>
    <w:rsid w:val="00B472F5"/>
    <w:rsid w:val="00B608B6"/>
    <w:rsid w:val="00B6295E"/>
    <w:rsid w:val="00B76DC4"/>
    <w:rsid w:val="00B772D5"/>
    <w:rsid w:val="00B80E60"/>
    <w:rsid w:val="00BA67AA"/>
    <w:rsid w:val="00BA78E4"/>
    <w:rsid w:val="00BC6E3B"/>
    <w:rsid w:val="00BF056E"/>
    <w:rsid w:val="00C26D04"/>
    <w:rsid w:val="00C34DD2"/>
    <w:rsid w:val="00C4263B"/>
    <w:rsid w:val="00C43F80"/>
    <w:rsid w:val="00C67235"/>
    <w:rsid w:val="00CA6727"/>
    <w:rsid w:val="00CC6A67"/>
    <w:rsid w:val="00CE3810"/>
    <w:rsid w:val="00CE4C27"/>
    <w:rsid w:val="00CF6E6A"/>
    <w:rsid w:val="00D0358A"/>
    <w:rsid w:val="00D06C65"/>
    <w:rsid w:val="00D4077E"/>
    <w:rsid w:val="00D408E8"/>
    <w:rsid w:val="00D5163F"/>
    <w:rsid w:val="00D51FF5"/>
    <w:rsid w:val="00D60333"/>
    <w:rsid w:val="00D66558"/>
    <w:rsid w:val="00D90A6A"/>
    <w:rsid w:val="00D930C7"/>
    <w:rsid w:val="00DC49BF"/>
    <w:rsid w:val="00DC5196"/>
    <w:rsid w:val="00DD1D88"/>
    <w:rsid w:val="00DF02CE"/>
    <w:rsid w:val="00E40466"/>
    <w:rsid w:val="00E82A5C"/>
    <w:rsid w:val="00EB4612"/>
    <w:rsid w:val="00EC1DC4"/>
    <w:rsid w:val="00EC3EBD"/>
    <w:rsid w:val="00F0627F"/>
    <w:rsid w:val="00F31AC6"/>
    <w:rsid w:val="00F36BC3"/>
    <w:rsid w:val="00F40514"/>
    <w:rsid w:val="00F42FF3"/>
    <w:rsid w:val="00F44A49"/>
    <w:rsid w:val="00F93C98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6" ma:contentTypeDescription="Create a new document." ma:contentTypeScope="" ma:versionID="b79fce0339a6cfe955f4ddba8f16d1a7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32b65314dba8618343fa60aa9cc51c99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DD8ACD-22CA-4B05-AC57-01AF4F2DD8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4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2281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Vanessa Blaszczyk</cp:lastModifiedBy>
  <cp:revision>22</cp:revision>
  <cp:lastPrinted>2017-02-22T14:21:00Z</cp:lastPrinted>
  <dcterms:created xsi:type="dcterms:W3CDTF">2022-01-05T19:22:00Z</dcterms:created>
  <dcterms:modified xsi:type="dcterms:W3CDTF">2022-09-05T23:29:00Z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